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0"/>
          <w:szCs w:val="20"/>
        </w:rPr>
      </w:pPr>
      <w:r>
        <w:rPr>
          <w:rFonts w:cs="Times New Roman"/>
          <w:b/>
          <w:sz w:val="20"/>
          <w:szCs w:val="20"/>
        </w:rPr>
        <w:t>Klauzula informacyjna dla pracownika</w:t>
      </w:r>
    </w:p>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p>
      <w:pPr>
        <w:pStyle w:val="Normal"/>
        <w:rPr>
          <w:rFonts w:ascii="Times New Roman" w:hAnsi="Times New Roman"/>
          <w:sz w:val="20"/>
          <w:szCs w:val="20"/>
        </w:rPr>
      </w:pPr>
      <w:r>
        <w:rPr>
          <w:rFonts w:cs="Times New Roman"/>
          <w:sz w:val="20"/>
          <w:szCs w:val="20"/>
        </w:rPr>
        <w:t>Zgodnie z art. 13 ogólnego rozporządzenia o ochronie danych osobowych z dnia 27 kwietnia 2016r. (Dz. Urz. UE L 119 z 04.05.2016) informuję, iż:</w:t>
      </w:r>
    </w:p>
    <w:p>
      <w:pPr>
        <w:pStyle w:val="Normal"/>
        <w:numPr>
          <w:ilvl w:val="0"/>
          <w:numId w:val="13"/>
        </w:numPr>
        <w:spacing w:lineRule="auto" w:line="240" w:before="0" w:after="0"/>
        <w:rPr/>
      </w:pPr>
      <w:r>
        <w:rPr>
          <w:rFonts w:cs="Times New Roman"/>
          <w:sz w:val="20"/>
          <w:szCs w:val="20"/>
        </w:rPr>
        <w:t>Administratorem</w:t>
      </w:r>
      <w:r>
        <w:rPr>
          <w:rFonts w:cs="Times New Roman"/>
          <w:i/>
          <w:iCs/>
          <w:sz w:val="20"/>
          <w:szCs w:val="20"/>
        </w:rPr>
        <w:t xml:space="preserve"> </w:t>
      </w:r>
      <w:r>
        <w:rPr>
          <w:rFonts w:cs="Times New Roman"/>
          <w:sz w:val="20"/>
          <w:szCs w:val="20"/>
        </w:rPr>
        <w:t xml:space="preserve">Pani/Pana danych osobowych jest </w:t>
      </w:r>
      <w:r>
        <w:rPr>
          <w:rFonts w:eastAsia="Times New Roman" w:cs="Times New Roman"/>
          <w:color w:val="auto"/>
          <w:kern w:val="0"/>
          <w:sz w:val="20"/>
          <w:szCs w:val="20"/>
          <w:u w:val="none"/>
        </w:rPr>
        <w:t xml:space="preserve">Chocianowska Spółdzielnia Mieszkaniowa z siedzibą w Chocianowie pod adresem ul. Trzebnicka 7a, 59-140 Chocianów. Numer telefonu (76) 818 50 98 adres e-mail </w:t>
      </w:r>
      <w:r>
        <w:rPr>
          <w:rStyle w:val="Mocnewyrnione"/>
          <w:rFonts w:eastAsia="Times New Roman" w:cs="Times New Roman"/>
          <w:b w:val="false"/>
          <w:bCs w:val="false"/>
          <w:color w:val="auto"/>
          <w:kern w:val="0"/>
          <w:sz w:val="20"/>
          <w:szCs w:val="20"/>
          <w:u w:val="single"/>
        </w:rPr>
        <w:t>chsm.chocianow@interia.pl</w:t>
      </w:r>
    </w:p>
    <w:p>
      <w:pPr>
        <w:pStyle w:val="Normal"/>
        <w:numPr>
          <w:ilvl w:val="0"/>
          <w:numId w:val="14"/>
        </w:numPr>
        <w:spacing w:lineRule="auto" w:line="240" w:before="0" w:after="0"/>
        <w:rPr>
          <w:rFonts w:ascii="Times New Roman" w:hAnsi="Times New Roman"/>
          <w:sz w:val="20"/>
          <w:szCs w:val="20"/>
        </w:rPr>
      </w:pPr>
      <w:r>
        <w:rPr>
          <w:rFonts w:eastAsia="Times New Roman" w:cs="Times New Roman"/>
          <w:kern w:val="0"/>
          <w:sz w:val="20"/>
          <w:szCs w:val="20"/>
        </w:rPr>
        <w:t xml:space="preserve">Administrator powołał inspektora ochrony danych, którym jest Andrzej Burkiewicz, można się z nim kontaktować pisząc na adres administratora lub pisząc na adres e-mail </w:t>
      </w:r>
      <w:r>
        <w:rPr>
          <w:rStyle w:val="Mocnewyrnione"/>
          <w:rFonts w:eastAsia="Times New Roman" w:cs="Times New Roman"/>
          <w:b w:val="false"/>
          <w:bCs w:val="false"/>
          <w:kern w:val="0"/>
          <w:sz w:val="20"/>
          <w:szCs w:val="20"/>
          <w:u w:val="single"/>
        </w:rPr>
        <w:t>ichsm@lg.onet.pl.</w:t>
      </w:r>
    </w:p>
    <w:p>
      <w:pPr>
        <w:pStyle w:val="Normal"/>
        <w:numPr>
          <w:ilvl w:val="0"/>
          <w:numId w:val="15"/>
        </w:numPr>
        <w:spacing w:lineRule="auto" w:line="240" w:before="0" w:after="0"/>
        <w:rPr>
          <w:rFonts w:ascii="Times New Roman" w:hAnsi="Times New Roman"/>
          <w:sz w:val="20"/>
          <w:szCs w:val="20"/>
        </w:rPr>
      </w:pPr>
      <w:r>
        <w:rPr>
          <w:rFonts w:cs="Times New Roman"/>
          <w:sz w:val="20"/>
          <w:szCs w:val="20"/>
        </w:rPr>
        <w:t xml:space="preserve">Celem przetwarzania jest zatrudnianie, pomoc socjalna, zapewnienie komercyjnych świadczeń socjalnych oraz bezpieczeństwo i organizacja pracy, </w:t>
      </w:r>
    </w:p>
    <w:p>
      <w:pPr>
        <w:pStyle w:val="ListParagraph"/>
        <w:numPr>
          <w:ilvl w:val="0"/>
          <w:numId w:val="16"/>
        </w:numPr>
        <w:rPr>
          <w:rFonts w:ascii="Times New Roman" w:hAnsi="Times New Roman"/>
          <w:sz w:val="20"/>
          <w:szCs w:val="20"/>
        </w:rPr>
      </w:pPr>
      <w:r>
        <w:rPr>
          <w:rFonts w:cs="Times New Roman"/>
          <w:sz w:val="20"/>
          <w:szCs w:val="20"/>
        </w:rPr>
        <w:t xml:space="preserve">na podstawie Art. 6 ust. 1 lit. c ogólnego rozporządzenia o ochronie danych osobowych z dnia 27 kwietnia 2016 r. oraz Kodeksu Pracy z dnia 26 czerwca 1974 r. oraz </w:t>
      </w:r>
    </w:p>
    <w:p>
      <w:pPr>
        <w:pStyle w:val="ListParagraph"/>
        <w:numPr>
          <w:ilvl w:val="0"/>
          <w:numId w:val="17"/>
        </w:numPr>
        <w:rPr>
          <w:rFonts w:ascii="Times New Roman" w:hAnsi="Times New Roman"/>
          <w:sz w:val="20"/>
          <w:szCs w:val="20"/>
        </w:rPr>
      </w:pPr>
      <w:r>
        <w:rPr>
          <w:rFonts w:cs="Times New Roman"/>
          <w:sz w:val="20"/>
          <w:szCs w:val="20"/>
        </w:rPr>
        <w:t>na podstawie Art. 6 ust. 1 lit. a, jako zgody na przekazanie danych innym podmiotom,</w:t>
      </w:r>
    </w:p>
    <w:p>
      <w:pPr>
        <w:pStyle w:val="ListParagraph"/>
        <w:numPr>
          <w:ilvl w:val="0"/>
          <w:numId w:val="18"/>
        </w:numPr>
        <w:rPr>
          <w:rFonts w:ascii="Times New Roman" w:hAnsi="Times New Roman"/>
          <w:sz w:val="20"/>
          <w:szCs w:val="20"/>
        </w:rPr>
      </w:pPr>
      <w:r>
        <w:rPr>
          <w:rFonts w:cs="Times New Roman"/>
          <w:sz w:val="20"/>
          <w:szCs w:val="20"/>
        </w:rPr>
        <w:t>na podstawie Art. 6 ust. 1 lit. f, jako niezbędne do celów wynikających z prawnie uzasadnionych interesów realizowanych przez administratora,</w:t>
      </w:r>
    </w:p>
    <w:p>
      <w:pPr>
        <w:pStyle w:val="ListParagraph"/>
        <w:numPr>
          <w:ilvl w:val="0"/>
          <w:numId w:val="19"/>
        </w:numPr>
        <w:rPr>
          <w:rFonts w:ascii="Times New Roman" w:hAnsi="Times New Roman"/>
          <w:sz w:val="20"/>
          <w:szCs w:val="20"/>
        </w:rPr>
      </w:pPr>
      <w:r>
        <w:rPr>
          <w:rFonts w:cs="Times New Roman"/>
          <w:sz w:val="20"/>
          <w:szCs w:val="20"/>
        </w:rPr>
        <w:t>Odbiorcami Pani/Pana danych osobowych będą podmioty uprawnione do uzyskania danych na podstawie przepisów prawa, banki, dostawcy rozwiązań informatycznych, biuro rachunkowe, poczta, firmy kurierskie, firmy ubezpieczeniowe, medycyna pracy, kancelarie prawnicze.</w:t>
      </w:r>
    </w:p>
    <w:p>
      <w:pPr>
        <w:pStyle w:val="ListParagraph"/>
        <w:numPr>
          <w:ilvl w:val="0"/>
          <w:numId w:val="20"/>
        </w:numPr>
        <w:rPr>
          <w:rFonts w:ascii="Times New Roman" w:hAnsi="Times New Roman"/>
          <w:sz w:val="20"/>
          <w:szCs w:val="20"/>
        </w:rPr>
      </w:pPr>
      <w:r>
        <w:rPr>
          <w:rFonts w:cs="Times New Roman"/>
          <w:sz w:val="20"/>
          <w:szCs w:val="20"/>
        </w:rPr>
        <w:t>Pani/Pana dane osobowe przechowywane będą przez okres trwania umowy oraz 10 lat po jej zakończeniu, na podstawie Kodeksu pracy, a w pozostałych przypadkach do ustania przyczyn biznesowych oraz do momentu odwołania zgody.</w:t>
      </w:r>
    </w:p>
    <w:p>
      <w:pPr>
        <w:pStyle w:val="ListParagraph"/>
        <w:numPr>
          <w:ilvl w:val="0"/>
          <w:numId w:val="21"/>
        </w:numPr>
        <w:rPr>
          <w:rFonts w:ascii="Times New Roman" w:hAnsi="Times New Roman"/>
          <w:sz w:val="20"/>
          <w:szCs w:val="20"/>
        </w:rPr>
      </w:pPr>
      <w:r>
        <w:rPr>
          <w:rFonts w:cs="Times New Roman"/>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pPr>
        <w:pStyle w:val="ListParagraph"/>
        <w:numPr>
          <w:ilvl w:val="0"/>
          <w:numId w:val="22"/>
        </w:numPr>
        <w:rPr>
          <w:rFonts w:ascii="Times New Roman" w:hAnsi="Times New Roman"/>
          <w:sz w:val="20"/>
          <w:szCs w:val="20"/>
        </w:rPr>
      </w:pPr>
      <w:r>
        <w:rPr>
          <w:rFonts w:cs="Times New Roman"/>
          <w:sz w:val="20"/>
          <w:szCs w:val="20"/>
        </w:rPr>
        <w:t>Ma Pani/Pan prawo wniesienia skargi do organu nadzorczego.</w:t>
      </w:r>
    </w:p>
    <w:p>
      <w:pPr>
        <w:pStyle w:val="ListParagraph"/>
        <w:numPr>
          <w:ilvl w:val="0"/>
          <w:numId w:val="23"/>
        </w:numPr>
        <w:rPr>
          <w:rFonts w:ascii="Times New Roman" w:hAnsi="Times New Roman"/>
          <w:sz w:val="20"/>
          <w:szCs w:val="20"/>
        </w:rPr>
      </w:pPr>
      <w:r>
        <w:rPr>
          <w:rFonts w:cs="Times New Roman"/>
          <w:sz w:val="20"/>
          <w:szCs w:val="20"/>
        </w:rPr>
        <w:t>Podanie danych osobowych jest obligatoryjne w oparciu o przepisy prawa, a w pozostałym zakresie jest dobrowolne.</w:t>
      </w:r>
    </w:p>
    <w:p>
      <w:pPr>
        <w:pStyle w:val="Normal"/>
        <w:spacing w:lineRule="auto" w:line="240" w:before="0" w:after="0"/>
        <w:ind w:left="360" w:hanging="0"/>
        <w:jc w:val="center"/>
        <w:rPr>
          <w:rFonts w:ascii="Times New Roman" w:hAnsi="Times New Roman" w:cs="Times New Roman"/>
          <w:b/>
          <w:b/>
          <w:sz w:val="20"/>
          <w:szCs w:val="20"/>
        </w:rPr>
      </w:pPr>
      <w:r>
        <w:rPr>
          <w:rFonts w:cs="Times New Roman"/>
          <w:b/>
          <w:sz w:val="20"/>
          <w:szCs w:val="20"/>
        </w:rPr>
      </w:r>
    </w:p>
    <w:p>
      <w:pPr>
        <w:pStyle w:val="Normal"/>
        <w:spacing w:lineRule="auto" w:line="240" w:before="0" w:after="0"/>
        <w:jc w:val="both"/>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rPr>
          <w:rFonts w:ascii="Times New Roman" w:hAnsi="Times New Roman" w:cs="Times New Roman"/>
          <w:sz w:val="20"/>
          <w:szCs w:val="20"/>
        </w:rPr>
      </w:pPr>
      <w:r>
        <w:rPr>
          <w:rFonts w:cs="Times New Roman"/>
          <w:sz w:val="20"/>
          <w:szCs w:val="20"/>
        </w:rPr>
      </w:r>
    </w:p>
    <w:p>
      <w:pPr>
        <w:pStyle w:val="Normal"/>
        <w:spacing w:before="0" w:after="160"/>
        <w:rPr>
          <w:rFonts w:ascii="Times New Roman" w:hAnsi="Times New Roman"/>
          <w:sz w:val="20"/>
          <w:szCs w:val="20"/>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 w:numId="14">
    <w:abstractNumId w:val="1"/>
  </w:num>
  <w:num w:numId="15">
    <w:abstractNumId w:val="1"/>
  </w:num>
  <w:num w:numId="16">
    <w:abstractNumId w:val="4"/>
    <w:lvlOverride w:ilvl="0">
      <w:startOverride w:val="1"/>
    </w:lvlOverride>
  </w:num>
  <w:num w:numId="17">
    <w:abstractNumId w:val="4"/>
  </w:num>
  <w:num w:numId="18">
    <w:abstractNumId w:val="4"/>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Times New Roman" w:hAnsi="Times New Roman" w:eastAsia="Calibri" w:cs="" w:cstheme="minorBidi" w:eastAsiaTheme="minorHAnsi"/>
      <w:color w:val="auto"/>
      <w:kern w:val="0"/>
      <w:sz w:val="20"/>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151cd2"/>
    <w:rPr>
      <w:rFonts w:ascii="Segoe UI" w:hAnsi="Segoe UI" w:cs="Segoe UI"/>
      <w:sz w:val="18"/>
      <w:szCs w:val="18"/>
    </w:rPr>
  </w:style>
  <w:style w:type="character" w:styleId="Annotationreference">
    <w:name w:val="annotation reference"/>
    <w:qFormat/>
    <w:rsid w:val="00845670"/>
    <w:rPr>
      <w:sz w:val="16"/>
      <w:szCs w:val="16"/>
    </w:rPr>
  </w:style>
  <w:style w:type="character" w:styleId="TekstkomentarzaZnak" w:customStyle="1">
    <w:name w:val="Tekst komentarza Znak"/>
    <w:basedOn w:val="DefaultParagraphFont"/>
    <w:link w:val="Tekstkomentarza"/>
    <w:qFormat/>
    <w:rsid w:val="00845670"/>
    <w:rPr>
      <w:rFonts w:ascii="Times New Roman" w:hAnsi="Times New Roman" w:eastAsia="Times New Roman" w:cs="Times New Roman"/>
      <w:sz w:val="20"/>
      <w:szCs w:val="20"/>
      <w:lang w:eastAsia="pl-PL"/>
    </w:rPr>
  </w:style>
  <w:style w:type="character" w:styleId="Czeinternetowe">
    <w:name w:val="Łącze internetowe"/>
    <w:rPr>
      <w:color w:val="000080"/>
      <w:u w:val="single"/>
      <w:lang w:val="zxx" w:eastAsia="zxx" w:bidi="zxx"/>
    </w:rPr>
  </w:style>
  <w:style w:type="character" w:styleId="Tekstrdowy">
    <w:name w:val="Tekst źródłowy"/>
    <w:qFormat/>
    <w:rPr>
      <w:rFonts w:ascii="Liberation Mono" w:hAnsi="Liberation Mono" w:eastAsia="Liberation Mono" w:cs="Liberation Mono"/>
    </w:rPr>
  </w:style>
  <w:style w:type="character" w:styleId="Mocnewyrnione">
    <w:name w:val="Mocne wyróżnione"/>
    <w:qFormat/>
    <w:rPr>
      <w:b/>
      <w:bCs/>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BalloonText">
    <w:name w:val="Balloon Text"/>
    <w:basedOn w:val="Normal"/>
    <w:link w:val="TekstdymkaZnak"/>
    <w:uiPriority w:val="99"/>
    <w:semiHidden/>
    <w:unhideWhenUsed/>
    <w:qFormat/>
    <w:rsid w:val="00151cd2"/>
    <w:pPr>
      <w:spacing w:lineRule="auto" w:line="240" w:before="0" w:after="0"/>
    </w:pPr>
    <w:rPr>
      <w:rFonts w:ascii="Segoe UI" w:hAnsi="Segoe UI" w:cs="Segoe UI"/>
      <w:sz w:val="18"/>
      <w:szCs w:val="18"/>
    </w:rPr>
  </w:style>
  <w:style w:type="paragraph" w:styleId="Annotationtext">
    <w:name w:val="annotation text"/>
    <w:basedOn w:val="Normal"/>
    <w:link w:val="TekstkomentarzaZnak"/>
    <w:qFormat/>
    <w:rsid w:val="00845670"/>
    <w:pPr>
      <w:spacing w:lineRule="auto" w:line="240" w:before="0" w:after="0"/>
    </w:pPr>
    <w:rPr>
      <w:rFonts w:ascii="Times New Roman" w:hAnsi="Times New Roman" w:eastAsia="Times New Roman" w:cs="Times New Roman"/>
      <w:sz w:val="20"/>
      <w:szCs w:val="20"/>
      <w:lang w:eastAsia="pl-PL"/>
    </w:rPr>
  </w:style>
  <w:style w:type="paragraph" w:styleId="ListParagraph">
    <w:name w:val="List Paragraph"/>
    <w:basedOn w:val="Normal"/>
    <w:uiPriority w:val="34"/>
    <w:qFormat/>
    <w:rsid w:val="00213c36"/>
    <w:pPr>
      <w:spacing w:lineRule="auto" w:line="252"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LibreOffice/6.4.7.2$Linux_X86_64 LibreOffice_project/40$Build-2</Application>
  <Pages>1</Pages>
  <Words>292</Words>
  <Characters>1799</Characters>
  <CharactersWithSpaces>2069</CharactersWithSpaces>
  <Paragraphs>13</Paragraphs>
  <Company>BUI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2021-03-31T12:43:00Z</dcterms:created>
  <dc:creator>Katarzyna Jedrzejewska</dc:creator>
  <dc:description/>
  <dc:language>pl-PL</dc:language>
  <cp:lastModifiedBy/>
  <dcterms:modified xsi:type="dcterms:W3CDTF">2021-12-12T21:11:18Z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BUI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