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" w:hanging="283"/>
        <w:jc w:val="center"/>
        <w:rPr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Klauzula informacyjna dla osób, z którymi są zawierane (zawarte) umowy i umowy-zlecenia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before="0" w:after="113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>
      <w:pPr>
        <w:pStyle w:val="Normal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auto" w:line="276" w:before="0" w:after="200"/>
        <w:ind w:left="567" w:hanging="283"/>
        <w:contextualSpacing/>
        <w:rPr/>
      </w:pPr>
      <w:r>
        <w:rPr>
          <w:rFonts w:cs="Times New Roman"/>
          <w:sz w:val="22"/>
          <w:szCs w:val="22"/>
        </w:rPr>
        <w:t xml:space="preserve">Administratorem Pani/Pana danych osobowych jest </w:t>
      </w:r>
      <w:r>
        <w:rPr>
          <w:rFonts w:eastAsia="Times New Roman" w:cs="Times New Roman" w:ascii="Liberation Serif" w:hAnsi="Liberation Serif"/>
          <w:color w:val="auto"/>
          <w:kern w:val="0"/>
          <w:sz w:val="22"/>
          <w:szCs w:val="22"/>
          <w:u w:val="none"/>
        </w:rPr>
        <w:t xml:space="preserve">Chocianowska Spółdzielnia Mieszkaniowa z siedzibą w Chocianowie pod adresem ul. Trzebnicka 7a, 59-140 Chocianów. Numer telefonu (76) 818 50 98 adres e-mail 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2"/>
          <w:szCs w:val="22"/>
          <w:u w:val="single"/>
        </w:rPr>
        <w:t>chsm.chocianow@interia.pl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76" w:before="0" w:after="200"/>
        <w:ind w:left="567" w:hanging="283"/>
        <w:contextualSpacing/>
        <w:rPr/>
      </w:pPr>
      <w:r>
        <w:rPr>
          <w:rStyle w:val="Czeinternetowe"/>
          <w:rFonts w:eastAsia="Times New Roman" w:cs="Times New Roman" w:ascii="Liberation Serif" w:hAnsi="Liberation Serif"/>
          <w:color w:val="auto"/>
          <w:kern w:val="0"/>
          <w:sz w:val="22"/>
          <w:szCs w:val="22"/>
          <w:u w:val="none"/>
        </w:rPr>
        <w:t xml:space="preserve">Administrator powołał inspektora ochrony danych, którym jest Andrzej Burkiewicz, można się z nim kontaktować pisząc na adres administratora lub na adres e-mail 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2"/>
          <w:szCs w:val="22"/>
          <w:u w:val="none"/>
        </w:rPr>
        <w:t>i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2"/>
          <w:szCs w:val="22"/>
          <w:u w:val="single"/>
        </w:rPr>
        <w:t>chsm@lg.onet.pl.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Pani/Pana dane osobowe przetwarzane będą w celu realizacji umowy - na podstawie Art. 6 ust. 1 lit. b ogólnego rozporządzenia o ochronie danych osobowych z dnia 27 kwietnia 2016  r., na podstawie obowiązków prawnych ciążących na administratorze - na podstawie art. 6 ust. 1 lit. c, w zakresie prawnie uzasadnionych interesów - na podstawie art. 6 ust. 1 lit. f.  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>Odbiorcami Pani/Pana danych osobowych będą podmioty uprawnione do uzyskania danych osobowych, podmioty biorące udział w realizacji umowy, banki, dostawcy rozwiązań informatycznych, biuro rachunkowe, kancelarie prawnicze, firmy ubezpieczeniowe, poczta, firmy kurierskie.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Pani/Pana dane osobowe </w:t>
      </w:r>
      <w:r>
        <w:rPr>
          <w:rFonts w:cs="Times New Roman"/>
          <w:color w:val="000000" w:themeColor="text1"/>
          <w:sz w:val="22"/>
          <w:szCs w:val="22"/>
        </w:rPr>
        <w:t xml:space="preserve">przechowywane będą </w:t>
      </w:r>
      <w:r>
        <w:rPr>
          <w:rFonts w:cs="Times New Roman"/>
          <w:color w:val="000000"/>
          <w:sz w:val="22"/>
          <w:szCs w:val="22"/>
        </w:rPr>
        <w:t>przez okres trwania umowy oraz przez czas określony w obowiązujących przepisach prawa lub w oparciu o uzasadniony interes realizowany przez administratora (dane przetwarzane są do momentu ustania przetwarzania w celach planowania biznesowego).</w:t>
      </w:r>
      <w:r>
        <w:rPr>
          <w:rFonts w:cs="Times New Roman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Posiada Pani/Pan prawo do </w:t>
      </w:r>
      <w:r>
        <w:rPr>
          <w:rFonts w:cs="Times New Roman"/>
          <w:color w:val="000000" w:themeColor="text1"/>
          <w:sz w:val="22"/>
          <w:szCs w:val="22"/>
        </w:rPr>
        <w:t>żądania od administratora dostępu do danych osobowych, ich sprostowania, do przenoszenia danych, usunięcia lub ograniczenia przetwarzania.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>Ma Pani/Pan prawo wniesienia skargi do organu nadzorczego.</w:t>
      </w:r>
    </w:p>
    <w:p>
      <w:pPr>
        <w:pStyle w:val="ListParagraph"/>
        <w:numPr>
          <w:ilvl w:val="0"/>
          <w:numId w:val="1"/>
        </w:numPr>
        <w:spacing w:before="0" w:after="113"/>
        <w:ind w:left="567" w:hanging="283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>Podanie danych osobowych jest dobrowolne, jednakże odmowa podania danych może skutkować odmową zawarcia umowy.</w:t>
      </w:r>
    </w:p>
    <w:p>
      <w:pPr>
        <w:pStyle w:val="Normal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before="0" w:after="113"/>
        <w:ind w:left="340" w:hanging="340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2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Noto Sans CJK SC Regular" w:cs="Lohit Devanagari"/>
      <w:color w:val="00000A"/>
      <w:kern w:val="2"/>
      <w:sz w:val="20"/>
      <w:szCs w:val="24"/>
      <w:lang w:val="pl-PL" w:eastAsia="zh-CN" w:bidi="hi-IN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d062b"/>
    <w:rPr>
      <w:rFonts w:cs="Mangal"/>
      <w:color w:val="00000A"/>
      <w:sz w:val="24"/>
      <w:szCs w:val="21"/>
    </w:rPr>
  </w:style>
  <w:style w:type="character" w:styleId="Czeinternetowe">
    <w:name w:val="Łącze internetowe"/>
    <w:basedOn w:val="DefaultParagraphFont"/>
    <w:uiPriority w:val="99"/>
    <w:unhideWhenUsed/>
    <w:rsid w:val="00bd11d6"/>
    <w:rPr>
      <w:color w:val="0563C1" w:themeColor="hyperlink"/>
      <w:u w:val="single"/>
    </w:rPr>
  </w:style>
  <w:style w:type="character" w:styleId="BookTitle">
    <w:name w:val="Book Title"/>
    <w:qFormat/>
    <w:rPr>
      <w:b w:val="false"/>
      <w:smallCaps/>
      <w:spacing w:val="5"/>
    </w:rPr>
  </w:style>
  <w:style w:type="character" w:styleId="IntenseReference">
    <w:name w:val="Intense Reference"/>
    <w:qFormat/>
    <w:rPr>
      <w:b/>
      <w:smallCaps/>
      <w:u w:val="single"/>
    </w:rPr>
  </w:style>
  <w:style w:type="character" w:styleId="SubtleReference">
    <w:name w:val="Subtle Reference"/>
    <w:qFormat/>
    <w:rPr>
      <w:smallCaps/>
      <w:color w:val="404040"/>
      <w:u w:val="single"/>
    </w:rPr>
  </w:style>
  <w:style w:type="character" w:styleId="IntenseEmphasis">
    <w:name w:val="Intense Emphasis"/>
    <w:qFormat/>
    <w:rPr>
      <w:b/>
      <w:i/>
      <w:caps/>
    </w:rPr>
  </w:style>
  <w:style w:type="character" w:styleId="SubtleEmphasis">
    <w:name w:val="Subtle Emphasis"/>
    <w:qFormat/>
    <w:rPr>
      <w:i/>
      <w:color w:val="404040"/>
    </w:rPr>
  </w:style>
  <w:style w:type="character" w:styleId="CytatintensywnyZnak">
    <w:name w:val="Cytat intensywny Znak"/>
    <w:qFormat/>
    <w:rPr>
      <w:color w:val="000000"/>
      <w:shd w:fill="F2F2F2" w:val="clear"/>
    </w:rPr>
  </w:style>
  <w:style w:type="character" w:styleId="CytatZnak">
    <w:name w:val="Cytat Znak"/>
    <w:qFormat/>
    <w:rPr>
      <w:i/>
      <w:color w:val="000000"/>
    </w:rPr>
  </w:style>
  <w:style w:type="character" w:styleId="PodtytuZnak">
    <w:name w:val="Podtytuł Znak"/>
    <w:qFormat/>
    <w:rPr>
      <w:color w:val="5A5A5A"/>
      <w:spacing w:val="10"/>
    </w:rPr>
  </w:style>
  <w:style w:type="character" w:styleId="TytuZnak">
    <w:name w:val="Tytuł Znak"/>
    <w:qFormat/>
    <w:rPr>
      <w:rFonts w:ascii="Calibri Light" w:hAnsi="Calibri Light" w:eastAsia="0"/>
      <w:color w:val="000000"/>
      <w:sz w:val="56"/>
      <w:szCs w:val="56"/>
    </w:rPr>
  </w:style>
  <w:style w:type="character" w:styleId="Nagwek9Znak">
    <w:name w:val="Nagłówek 9 Znak"/>
    <w:qFormat/>
    <w:rPr>
      <w:rFonts w:ascii="Calibri Light" w:hAnsi="Calibri Light" w:eastAsia="0"/>
      <w:i/>
      <w:iCs/>
      <w:color w:val="404040"/>
      <w:sz w:val="20"/>
      <w:szCs w:val="20"/>
    </w:rPr>
  </w:style>
  <w:style w:type="character" w:styleId="Nagwek8Znak">
    <w:name w:val="Nagłówek 8 Znak"/>
    <w:qFormat/>
    <w:rPr>
      <w:rFonts w:ascii="Calibri Light" w:hAnsi="Calibri Light" w:eastAsia="0"/>
      <w:color w:val="404040"/>
      <w:sz w:val="20"/>
      <w:szCs w:val="20"/>
    </w:rPr>
  </w:style>
  <w:style w:type="character" w:styleId="Nagwek7Znak">
    <w:name w:val="Nagłówek 7 Znak"/>
    <w:qFormat/>
    <w:rPr>
      <w:rFonts w:ascii="Calibri Light" w:hAnsi="Calibri Light" w:eastAsia="0"/>
      <w:i/>
      <w:iCs/>
      <w:color w:val="404040"/>
    </w:rPr>
  </w:style>
  <w:style w:type="character" w:styleId="Nagwek6Znak">
    <w:name w:val="Nagłówek 6 Znak"/>
    <w:qFormat/>
    <w:rPr>
      <w:rFonts w:ascii="Calibri Light" w:hAnsi="Calibri Light" w:eastAsia="0"/>
      <w:i/>
      <w:iCs/>
      <w:color w:val="323E4F"/>
    </w:rPr>
  </w:style>
  <w:style w:type="character" w:styleId="Nagwek5Znak">
    <w:name w:val="Nagłówek 5 Znak"/>
    <w:qFormat/>
    <w:rPr>
      <w:rFonts w:ascii="Calibri Light" w:hAnsi="Calibri Light" w:eastAsia="0"/>
      <w:color w:val="323E4F"/>
    </w:rPr>
  </w:style>
  <w:style w:type="character" w:styleId="Nagwek4Znak">
    <w:name w:val="Nagłówek 4 Znak"/>
    <w:qFormat/>
    <w:rPr>
      <w:rFonts w:ascii="Calibri Light" w:hAnsi="Calibri Light" w:eastAsia="0"/>
      <w:b/>
      <w:bCs/>
      <w:i/>
      <w:iCs/>
      <w:color w:val="000000"/>
    </w:rPr>
  </w:style>
  <w:style w:type="character" w:styleId="Nagwek3Znak">
    <w:name w:val="Nagłówek 3 Znak"/>
    <w:qFormat/>
    <w:rPr>
      <w:rFonts w:ascii="Calibri Light" w:hAnsi="Calibri Light" w:eastAsia="0"/>
      <w:b/>
      <w:bCs/>
      <w:color w:val="000000"/>
    </w:rPr>
  </w:style>
  <w:style w:type="character" w:styleId="Nagwek2Znak">
    <w:name w:val="Nagłówek 2 Znak"/>
    <w:qFormat/>
    <w:rPr>
      <w:rFonts w:ascii="Calibri Light" w:hAnsi="Calibri Light" w:eastAsia="0"/>
      <w:b/>
      <w:bCs/>
      <w:smallCaps/>
      <w:color w:val="000000"/>
      <w:sz w:val="28"/>
      <w:szCs w:val="28"/>
    </w:rPr>
  </w:style>
  <w:style w:type="character" w:styleId="Nagwek1Znak">
    <w:name w:val="Nagłówek 1 Znak"/>
    <w:qFormat/>
    <w:rPr>
      <w:rFonts w:ascii="Calibri Light" w:hAnsi="Calibri Light" w:eastAsia="0"/>
      <w:b/>
      <w:bCs/>
      <w:smallCaps/>
      <w:color w:val="000000"/>
      <w:sz w:val="28"/>
      <w:szCs w:val="36"/>
    </w:rPr>
  </w:style>
  <w:style w:type="character" w:styleId="Strong">
    <w:name w:val="Strong"/>
    <w:qFormat/>
    <w:rPr>
      <w:b/>
      <w:color w:val="000000"/>
    </w:rPr>
  </w:style>
  <w:style w:type="character" w:styleId="Znakinumeracji">
    <w:name w:val="Znaki numeracji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565339"/>
    <w:pPr>
      <w:spacing w:before="0" w:after="0"/>
      <w:contextualSpacing/>
    </w:pPr>
    <w:rPr>
      <w:rFonts w:ascii="Times New Roman" w:hAnsi="Times New Roman" w:cs="Mangal"/>
      <w:sz w:val="20"/>
      <w:szCs w:val="21"/>
    </w:rPr>
  </w:style>
  <w:style w:type="paragraph" w:styleId="Stopka">
    <w:name w:val="Footer"/>
    <w:basedOn w:val="Normal"/>
    <w:link w:val="StopkaZnak"/>
    <w:uiPriority w:val="99"/>
    <w:unhideWhenUsed/>
    <w:rsid w:val="001d062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307375"/>
    <w:pPr>
      <w:overflowPunct w:val="true"/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TOCHeading">
    <w:name w:val="TOC Heading"/>
    <w:basedOn w:val="Nagwek1"/>
    <w:qFormat/>
    <w:pPr>
      <w:keepNext w:val="true"/>
      <w:keepLines/>
      <w:pBdr>
        <w:bottom w:val="single" w:sz="4" w:space="1" w:color="595959"/>
      </w:pBdr>
      <w:spacing w:before="360" w:after="120"/>
    </w:pPr>
    <w:rPr>
      <w:rFonts w:ascii="Calibri Light" w:hAnsi="Calibri Light" w:eastAsia="0"/>
      <w:b/>
      <w:bCs/>
      <w:smallCaps/>
      <w:color w:val="000000"/>
      <w:sz w:val="28"/>
      <w:szCs w:val="36"/>
      <w:lang w:eastAsia="ar-SA"/>
    </w:rPr>
  </w:style>
  <w:style w:type="paragraph" w:styleId="IntenseQuote">
    <w:name w:val="Intense Quote"/>
    <w:basedOn w:val="Normal"/>
    <w:qFormat/>
    <w:pPr>
      <w:pBdr>
        <w:top w:val="single" w:sz="24" w:space="1" w:color="F2F2F2"/>
        <w:bottom w:val="single" w:sz="24" w:space="1" w:color="F2F2F2"/>
      </w:pBdr>
      <w:shd w:fill="F2F2F2"/>
      <w:spacing w:before="240" w:after="240"/>
      <w:ind w:left="936" w:right="936" w:hanging="0"/>
      <w:jc w:val="center"/>
    </w:pPr>
    <w:rPr>
      <w:color w:val="000000"/>
      <w:lang w:val="ar-SA"/>
    </w:rPr>
  </w:style>
  <w:style w:type="paragraph" w:styleId="Quote">
    <w:name w:val="Quote"/>
    <w:basedOn w:val="Normal"/>
    <w:qFormat/>
    <w:pPr>
      <w:spacing w:before="160" w:after="0"/>
      <w:ind w:left="720" w:right="720" w:hanging="0"/>
    </w:pPr>
    <w:rPr>
      <w:i/>
      <w:color w:val="000000"/>
      <w:lang w:val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0" w:cs="Liberation Serif"/>
      <w:color w:val="00000A"/>
      <w:kern w:val="0"/>
      <w:sz w:val="24"/>
      <w:szCs w:val="22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Numeracja123">
    <w:name w:val="Numeracja 1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265</Words>
  <Characters>1651</Characters>
  <CharactersWithSpaces>1902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Burkiewicz</dc:creator>
  <dc:description/>
  <dc:language>pl-PL</dc:language>
  <cp:lastModifiedBy/>
  <dcterms:modified xsi:type="dcterms:W3CDTF">2021-12-12T21:14:28Z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